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6464"/>
        <w:gridCol w:w="1990"/>
      </w:tblGrid>
      <w:tr w14:paraId="38E8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vAlign w:val="center"/>
          </w:tcPr>
          <w:p w14:paraId="7666BAB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  号</w:t>
            </w:r>
          </w:p>
        </w:tc>
        <w:tc>
          <w:tcPr>
            <w:tcW w:w="6464" w:type="dxa"/>
            <w:vAlign w:val="center"/>
          </w:tcPr>
          <w:p w14:paraId="5E16D52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  目</w:t>
            </w:r>
          </w:p>
        </w:tc>
        <w:tc>
          <w:tcPr>
            <w:tcW w:w="1990" w:type="dxa"/>
            <w:vAlign w:val="center"/>
          </w:tcPr>
          <w:p w14:paraId="2CFB1F3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本项分值</w:t>
            </w:r>
          </w:p>
        </w:tc>
      </w:tr>
      <w:tr w14:paraId="4A34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vAlign w:val="center"/>
          </w:tcPr>
          <w:p w14:paraId="473FFB3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464" w:type="dxa"/>
            <w:vMerge w:val="restart"/>
            <w:vAlign w:val="center"/>
          </w:tcPr>
          <w:p w14:paraId="7C95B6D5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积极探索实践学科核心素养及其实现路径，推进课堂教学改革，创新教学方法，实施启发式、探究式、讨论式等多种形式教学，引导和支持学生自主、合作、探究学习，培养学生综合运用学科知识分析、判断、解决问题的正确价值观、必备品格和关键能力，引导学生全面发展；教学过程注重师生互动，关注学生不同特点和个性差异，推进分层教学，学生学习积极性高；推进信息技术与课堂教学的有效融合，教师在课堂教学中应用得当，融合课时数每学年教师人均不少于 5 节；课堂教学质量高，优良课比例超过 80%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/3分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990" w:type="dxa"/>
            <w:vAlign w:val="center"/>
          </w:tcPr>
          <w:p w14:paraId="1694169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 w14:paraId="0FDA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vAlign w:val="center"/>
          </w:tcPr>
          <w:p w14:paraId="5E2CECB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  目</w:t>
            </w:r>
          </w:p>
        </w:tc>
        <w:tc>
          <w:tcPr>
            <w:tcW w:w="6464" w:type="dxa"/>
            <w:vMerge w:val="continue"/>
            <w:vAlign w:val="center"/>
          </w:tcPr>
          <w:p w14:paraId="7C81C0AE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18C9C6C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自评结果</w:t>
            </w:r>
          </w:p>
        </w:tc>
      </w:tr>
      <w:tr w14:paraId="6542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2" w:type="dxa"/>
            <w:vAlign w:val="center"/>
          </w:tcPr>
          <w:p w14:paraId="4F00A55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课堂教学</w:t>
            </w:r>
          </w:p>
        </w:tc>
        <w:tc>
          <w:tcPr>
            <w:tcW w:w="6464" w:type="dxa"/>
            <w:vMerge w:val="continue"/>
            <w:vAlign w:val="center"/>
          </w:tcPr>
          <w:p w14:paraId="66D30E2F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49D4014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</w:tr>
      <w:tr w14:paraId="428C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9776" w:type="dxa"/>
            <w:gridSpan w:val="3"/>
            <w:vAlign w:val="center"/>
          </w:tcPr>
          <w:p w14:paraId="317A794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自   评   材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料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  录</w:t>
            </w:r>
          </w:p>
        </w:tc>
      </w:tr>
      <w:tr w14:paraId="38AF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776" w:type="dxa"/>
            <w:gridSpan w:val="3"/>
          </w:tcPr>
          <w:p w14:paraId="25FFD01A">
            <w:pPr>
              <w:spacing w:line="340" w:lineRule="exac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材料盒（一）</w:t>
            </w:r>
          </w:p>
          <w:p w14:paraId="0473F518">
            <w:pPr>
              <w:spacing w:line="340" w:lineRule="exac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7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  <w:t xml:space="preserve">-1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积极探索实践学科核心素养及其实现路径，推进课堂教学改革，创新教学方法，实施启发式、探究式、讨论式等多种形式教学，引导和支持学生自主、合作、探究学习，培养学生综合运用学科知识分析、判断、解决问题的正确价值观、必备品格和关键能力，引导学生全面发展；教学过程注重师生互动，关注学生不同特点和个性差异，推进分层教学，学生学习积极性高（2分）</w:t>
            </w:r>
          </w:p>
          <w:p w14:paraId="49C0CA2B">
            <w:pPr>
              <w:spacing w:line="3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  <w:p w14:paraId="1202A200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仙游二中关于培育学科核心素养的意见与实施路径</w:t>
            </w:r>
          </w:p>
          <w:p w14:paraId="597BA549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仙游二中</w:t>
            </w:r>
            <w:r>
              <w:rPr>
                <w:rFonts w:ascii="宋体" w:hAnsi="宋体"/>
                <w:sz w:val="24"/>
              </w:rPr>
              <w:t>各学科课堂教学核心素养渗透方案</w:t>
            </w:r>
          </w:p>
          <w:p w14:paraId="79DEE8A3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林友雄书记主持《</w:t>
            </w:r>
            <w:r>
              <w:rPr>
                <w:rFonts w:ascii="宋体" w:hAnsi="宋体"/>
                <w:sz w:val="24"/>
                <w:shd w:val="clear" w:color="auto" w:fill="FFFFFF"/>
              </w:rPr>
              <w:t>核心素养背景下的“读思达”课堂教学方法研究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》课题</w:t>
            </w:r>
          </w:p>
          <w:p w14:paraId="12F5C7CC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吴海燕老师主持《</w:t>
            </w:r>
            <w:r>
              <w:rPr>
                <w:rFonts w:ascii="宋体" w:hAnsi="宋体"/>
                <w:sz w:val="24"/>
                <w:shd w:val="clear" w:color="auto" w:fill="FFFFFF"/>
              </w:rPr>
              <w:t>核心素养视域下的课本剧开发与实践研究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》课题</w:t>
            </w:r>
          </w:p>
          <w:p w14:paraId="65E3C86D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郑丽芳老师主持《</w:t>
            </w:r>
            <w:r>
              <w:rPr>
                <w:rFonts w:ascii="宋体" w:hAnsi="宋体"/>
                <w:sz w:val="24"/>
                <w:shd w:val="clear" w:color="auto" w:fill="FFFFFF"/>
              </w:rPr>
              <w:t>思维导图对培养历史核心素养作用之研究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》课题</w:t>
            </w:r>
          </w:p>
          <w:p w14:paraId="0ADBAD93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叶海青老师主持《</w:t>
            </w:r>
            <w:r>
              <w:rPr>
                <w:rFonts w:ascii="宋体" w:hAnsi="宋体"/>
                <w:sz w:val="24"/>
                <w:shd w:val="clear" w:color="auto" w:fill="FFFFFF"/>
              </w:rPr>
              <w:t>“问题式教学”在中学地理教学中应用探究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》课题</w:t>
            </w:r>
          </w:p>
          <w:p w14:paraId="5C2BDF6D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仙游二中入选“新课标下高质量”样本校的通知</w:t>
            </w:r>
          </w:p>
          <w:p w14:paraId="0D1B92C5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仙游二中“读思达”模式下大单元教学改革实施与管理方案（《教研篇》）</w:t>
            </w:r>
          </w:p>
          <w:p w14:paraId="68204352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仙游二中“读思达”模式下大单元教学调研会</w:t>
            </w:r>
          </w:p>
          <w:p w14:paraId="33A9FC51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仙游二中“读思达”模式下大单元教学专家指导会</w:t>
            </w:r>
          </w:p>
          <w:p w14:paraId="186DA048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仙游二中举办《基于读思达的大单元教学法》教育学术讲座</w:t>
            </w:r>
          </w:p>
          <w:p w14:paraId="43E7C4A5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仙游二中开展“读思达”模式下大单元教学活动课</w:t>
            </w:r>
          </w:p>
          <w:p w14:paraId="38C391B5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仙游二中“读思达”模式下大单元教学案例汇编</w:t>
            </w:r>
          </w:p>
          <w:p w14:paraId="69F2CD12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“读思达”模式下大单元教学文论</w:t>
            </w:r>
          </w:p>
          <w:p w14:paraId="5D97F3FB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仙游二中与福清市教师进修学校数学学科“四元五环”教学法共建交流工作计划</w:t>
            </w:r>
          </w:p>
          <w:p w14:paraId="7AEA6154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“四元五环”教学法活动一览表</w:t>
            </w:r>
          </w:p>
          <w:p w14:paraId="2C5C302D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仙游二中高三导师制规章制度</w:t>
            </w:r>
          </w:p>
          <w:p w14:paraId="2A46B838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仙游二中关于分层教学的意见与实施方案</w:t>
            </w:r>
          </w:p>
          <w:p w14:paraId="6D703FBA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仙游二中各学科分层教学实施方案</w:t>
            </w:r>
          </w:p>
          <w:p w14:paraId="0AE82A94">
            <w:pPr>
              <w:pStyle w:val="12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仙游二中各学科分层教学校本作业（部分）</w:t>
            </w:r>
          </w:p>
          <w:p w14:paraId="6BB03BCE">
            <w:pPr>
              <w:rPr>
                <w:rFonts w:ascii="宋体" w:hAnsi="宋体" w:cs="仿宋_GB2312"/>
                <w:szCs w:val="21"/>
              </w:rPr>
            </w:pPr>
          </w:p>
          <w:p w14:paraId="26B5D90B">
            <w:pPr>
              <w:rPr>
                <w:rFonts w:ascii="宋体" w:hAnsi="宋体" w:cs="仿宋_GB2312"/>
                <w:szCs w:val="21"/>
              </w:rPr>
            </w:pPr>
          </w:p>
          <w:p w14:paraId="0385A248">
            <w:pPr>
              <w:rPr>
                <w:rFonts w:hint="eastAsia" w:ascii="宋体" w:hAnsi="宋体" w:cs="仿宋_GB2312"/>
                <w:szCs w:val="21"/>
              </w:rPr>
            </w:pPr>
          </w:p>
        </w:tc>
      </w:tr>
      <w:tr w14:paraId="3E9D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vAlign w:val="center"/>
          </w:tcPr>
          <w:p w14:paraId="3A3CFE3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  号</w:t>
            </w:r>
          </w:p>
        </w:tc>
        <w:tc>
          <w:tcPr>
            <w:tcW w:w="6464" w:type="dxa"/>
            <w:vAlign w:val="center"/>
          </w:tcPr>
          <w:p w14:paraId="50F25B8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  目</w:t>
            </w:r>
          </w:p>
        </w:tc>
        <w:tc>
          <w:tcPr>
            <w:tcW w:w="1990" w:type="dxa"/>
            <w:vAlign w:val="center"/>
          </w:tcPr>
          <w:p w14:paraId="7CAE1D0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本项分值</w:t>
            </w:r>
          </w:p>
        </w:tc>
      </w:tr>
      <w:tr w14:paraId="397B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vAlign w:val="center"/>
          </w:tcPr>
          <w:p w14:paraId="47A2EF5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6464" w:type="dxa"/>
            <w:vMerge w:val="restart"/>
            <w:vAlign w:val="center"/>
          </w:tcPr>
          <w:p w14:paraId="50C4DC6F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积极探索实践学科核心素养及其实现路径，推进课堂教学改革，创新教学方法，实施启发式、探究式、讨论式等多种形式教学，引导和支持学生自主、合作、探究学习，培养学生综合运用学科知识分析、判断、解决问题的正确价值观、必备品格和关键能力，引导学生全面发展；教学过程注重师生互动，关注学生不同特点和个性差异，推进分层教学，学生学习积极性高；推进信息技术与课堂教学的有效融合，教师在课堂教学中应用得当，融合课时数每学年教师人均不少于 5 节；课堂教学质量高，优良课比例超过 80%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/3分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990" w:type="dxa"/>
            <w:vAlign w:val="center"/>
          </w:tcPr>
          <w:p w14:paraId="2B49638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</w:tr>
      <w:tr w14:paraId="4698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vAlign w:val="center"/>
          </w:tcPr>
          <w:p w14:paraId="58A6B2A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  目</w:t>
            </w:r>
          </w:p>
        </w:tc>
        <w:tc>
          <w:tcPr>
            <w:tcW w:w="6464" w:type="dxa"/>
            <w:vMerge w:val="continue"/>
            <w:vAlign w:val="center"/>
          </w:tcPr>
          <w:p w14:paraId="0E1FA7DA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6F77161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自评结果</w:t>
            </w:r>
          </w:p>
        </w:tc>
      </w:tr>
      <w:tr w14:paraId="2AE1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2" w:type="dxa"/>
            <w:vAlign w:val="center"/>
          </w:tcPr>
          <w:p w14:paraId="516BCAC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课堂教学</w:t>
            </w:r>
          </w:p>
        </w:tc>
        <w:tc>
          <w:tcPr>
            <w:tcW w:w="6464" w:type="dxa"/>
            <w:vMerge w:val="continue"/>
            <w:vAlign w:val="center"/>
          </w:tcPr>
          <w:p w14:paraId="2F4ECD9F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7D330F5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</w:tr>
      <w:tr w14:paraId="48DA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9776" w:type="dxa"/>
            <w:gridSpan w:val="3"/>
            <w:vAlign w:val="center"/>
          </w:tcPr>
          <w:p w14:paraId="2C1F53A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自   评   材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料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目  录</w:t>
            </w:r>
          </w:p>
        </w:tc>
      </w:tr>
      <w:tr w14:paraId="6DCC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776" w:type="dxa"/>
            <w:gridSpan w:val="3"/>
          </w:tcPr>
          <w:p w14:paraId="09841C4B">
            <w:pPr>
              <w:spacing w:line="340" w:lineRule="exac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材料盒（二）</w:t>
            </w:r>
          </w:p>
          <w:p w14:paraId="03662D63">
            <w:pPr>
              <w:spacing w:line="360" w:lineRule="exac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7-2推进信息技术与课堂教学的有效融合，教师在课堂教学中应用得当，融合课时数每学年教师人均不少于 5 节；课堂教学质量高，优良课比例超过 80%（1分）</w:t>
            </w:r>
          </w:p>
          <w:p w14:paraId="7044339A">
            <w:pPr>
              <w:pStyle w:val="12"/>
              <w:spacing w:line="276" w:lineRule="auto"/>
              <w:ind w:left="480" w:firstLine="0" w:firstLineChars="0"/>
              <w:rPr>
                <w:rFonts w:ascii="宋体" w:hAnsi="宋体" w:cs="宋体"/>
                <w:sz w:val="24"/>
              </w:rPr>
            </w:pPr>
          </w:p>
          <w:p w14:paraId="11390257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仙游二中教师获评莆田市2024年基础教育精品课名单</w:t>
            </w:r>
          </w:p>
          <w:p w14:paraId="630FB38E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仙游第二中学教学资源库建设实施方案</w:t>
            </w:r>
          </w:p>
          <w:p w14:paraId="074087A8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仙游二中资源库</w:t>
            </w:r>
            <w:r>
              <w:rPr>
                <w:rFonts w:ascii="宋体" w:hAnsi="宋体"/>
                <w:sz w:val="24"/>
              </w:rPr>
              <w:t>平台（网络查看</w:t>
            </w:r>
            <w:r>
              <w:fldChar w:fldCharType="begin"/>
            </w:r>
            <w:r>
              <w:instrText xml:space="preserve"> HYPERLINK "http://sz.xy2z.com.cn"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/>
                <w:sz w:val="24"/>
              </w:rPr>
              <w:t>h</w:t>
            </w:r>
            <w:r>
              <w:rPr>
                <w:rStyle w:val="7"/>
                <w:rFonts w:ascii="宋体" w:hAnsi="宋体"/>
                <w:sz w:val="24"/>
              </w:rPr>
              <w:t>ttp://sz.xy2z.com.cn</w:t>
            </w:r>
            <w:r>
              <w:rPr>
                <w:rStyle w:val="7"/>
                <w:rFonts w:ascii="宋体" w:hAnsi="宋体"/>
                <w:sz w:val="24"/>
              </w:rPr>
              <w:fldChar w:fldCharType="end"/>
            </w:r>
            <w:r>
              <w:rPr>
                <w:rFonts w:ascii="宋体" w:hAnsi="宋体"/>
                <w:sz w:val="24"/>
              </w:rPr>
              <w:t>）</w:t>
            </w:r>
          </w:p>
          <w:p w14:paraId="38CEA4DA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仙游二中教师使用中学学科网（h</w:t>
            </w:r>
            <w:r>
              <w:rPr>
                <w:rFonts w:ascii="宋体" w:hAnsi="宋体"/>
                <w:sz w:val="24"/>
              </w:rPr>
              <w:t>ttps://www.zxxk.com）</w:t>
            </w:r>
            <w:r>
              <w:rPr>
                <w:rFonts w:hint="eastAsia" w:ascii="宋体" w:hAnsi="宋体"/>
                <w:sz w:val="24"/>
              </w:rPr>
              <w:t>辅助课堂教学数据</w:t>
            </w:r>
          </w:p>
          <w:p w14:paraId="7C856588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仙游二中参加中小学教师信息技术应用能力提升工程2.0</w:t>
            </w:r>
          </w:p>
          <w:p w14:paraId="46864AD4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</w:t>
            </w:r>
            <w:r>
              <w:rPr>
                <w:rFonts w:ascii="宋体" w:hAnsi="宋体"/>
                <w:sz w:val="24"/>
              </w:rPr>
              <w:t>教师信息技术融合</w:t>
            </w: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>培训材料</w:t>
            </w:r>
          </w:p>
          <w:p w14:paraId="2E0A5F16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</w:t>
            </w:r>
            <w:r>
              <w:rPr>
                <w:rFonts w:ascii="宋体" w:hAnsi="宋体"/>
                <w:sz w:val="24"/>
              </w:rPr>
              <w:t>教师信息技术融合</w:t>
            </w:r>
            <w:r>
              <w:rPr>
                <w:rFonts w:hint="eastAsia" w:ascii="宋体" w:hAnsi="宋体"/>
                <w:sz w:val="24"/>
              </w:rPr>
              <w:t>课比赛及获奖结果</w:t>
            </w:r>
          </w:p>
          <w:p w14:paraId="56CE14BD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仙游二中信息技术融合课教学设计、课件（部分纸质+网络查看）</w:t>
            </w:r>
          </w:p>
          <w:p w14:paraId="68FB9D20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</w:t>
            </w:r>
            <w:r>
              <w:rPr>
                <w:rFonts w:hint="eastAsia" w:ascii="宋体" w:hAnsi="宋体"/>
                <w:sz w:val="24"/>
              </w:rPr>
              <w:t>市公开周活动邀请函及上课安排表（</w:t>
            </w: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ascii="宋体" w:hAnsi="宋体"/>
                <w:color w:val="auto"/>
                <w:sz w:val="24"/>
              </w:rPr>
              <w:t>021</w:t>
            </w:r>
            <w:r>
              <w:rPr>
                <w:rFonts w:hint="eastAsia" w:ascii="宋体" w:hAnsi="宋体"/>
                <w:color w:val="auto"/>
                <w:sz w:val="24"/>
              </w:rPr>
              <w:t>、2</w:t>
            </w:r>
            <w:r>
              <w:rPr>
                <w:rFonts w:ascii="宋体" w:hAnsi="宋体"/>
                <w:color w:val="auto"/>
                <w:sz w:val="24"/>
              </w:rPr>
              <w:t>022</w:t>
            </w:r>
            <w:r>
              <w:rPr>
                <w:rFonts w:hint="eastAsia" w:ascii="宋体" w:hAnsi="宋体"/>
                <w:color w:val="auto"/>
                <w:sz w:val="24"/>
              </w:rPr>
              <w:t>、2</w:t>
            </w:r>
            <w:r>
              <w:rPr>
                <w:rFonts w:ascii="宋体" w:hAnsi="宋体"/>
                <w:color w:val="auto"/>
                <w:sz w:val="24"/>
              </w:rPr>
              <w:t>023</w:t>
            </w:r>
            <w:r>
              <w:rPr>
                <w:rFonts w:hint="eastAsia" w:ascii="宋体" w:hAnsi="宋体"/>
                <w:color w:val="auto"/>
                <w:sz w:val="24"/>
              </w:rPr>
              <w:t>、2</w:t>
            </w:r>
            <w:r>
              <w:rPr>
                <w:rFonts w:ascii="宋体" w:hAnsi="宋体"/>
                <w:color w:val="auto"/>
                <w:sz w:val="24"/>
              </w:rPr>
              <w:t>024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32B1DA72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莆田市教育局关于市级公开周优质课评选结果通知</w:t>
            </w:r>
          </w:p>
          <w:p w14:paraId="011D6A54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仙游二中教师教学工作常规管理制度（《教学管理》）</w:t>
            </w:r>
            <w:bookmarkStart w:id="0" w:name="_GoBack"/>
            <w:bookmarkEnd w:id="0"/>
          </w:p>
          <w:p w14:paraId="16785748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仙游二中教育教学常规工作量化考核细则（《教学管理》）</w:t>
            </w:r>
          </w:p>
          <w:p w14:paraId="094E7050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仙游二中教师课堂教学活动报道</w:t>
            </w:r>
          </w:p>
          <w:p w14:paraId="1092BB0C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仙游二中市级优良课课件</w:t>
            </w:r>
          </w:p>
          <w:p w14:paraId="53BA5F55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仙游二中课堂教学评价表</w:t>
            </w:r>
          </w:p>
          <w:p w14:paraId="6045FCDB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</w:t>
            </w:r>
            <w:r>
              <w:rPr>
                <w:rFonts w:ascii="宋体" w:hAnsi="宋体"/>
                <w:sz w:val="24"/>
              </w:rPr>
              <w:t>学生满意率调查表及统计</w:t>
            </w:r>
            <w:r>
              <w:rPr>
                <w:rFonts w:hint="eastAsia" w:ascii="宋体" w:hAnsi="宋体"/>
                <w:sz w:val="24"/>
              </w:rPr>
              <w:t>结果</w:t>
            </w:r>
          </w:p>
          <w:p w14:paraId="62A89465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仙游二中教师课堂教学及技能竞赛获奖情况一览表</w:t>
            </w:r>
          </w:p>
          <w:p w14:paraId="15E3CC7E">
            <w:pPr>
              <w:pStyle w:val="12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仙游二中</w:t>
            </w:r>
            <w:r>
              <w:rPr>
                <w:rFonts w:ascii="宋体" w:hAnsi="宋体"/>
                <w:sz w:val="24"/>
              </w:rPr>
              <w:t>教师</w:t>
            </w:r>
            <w:r>
              <w:rPr>
                <w:rFonts w:hint="eastAsia" w:ascii="宋体" w:hAnsi="宋体"/>
                <w:sz w:val="24"/>
              </w:rPr>
              <w:t>多媒体</w:t>
            </w:r>
            <w:r>
              <w:rPr>
                <w:rFonts w:hint="eastAsia" w:ascii="宋体" w:hAnsi="宋体" w:cs="仿宋_GB2312"/>
                <w:sz w:val="24"/>
              </w:rPr>
              <w:t>录播室上课登记表</w:t>
            </w:r>
          </w:p>
          <w:p w14:paraId="33B398CF">
            <w:pPr>
              <w:pStyle w:val="12"/>
              <w:spacing w:line="276" w:lineRule="auto"/>
              <w:ind w:left="480" w:firstLine="0" w:firstLineChars="0"/>
              <w:rPr>
                <w:rFonts w:ascii="宋体" w:hAnsi="宋体" w:cs="宋体"/>
                <w:sz w:val="24"/>
              </w:rPr>
            </w:pPr>
          </w:p>
          <w:p w14:paraId="071F313A">
            <w:pPr>
              <w:spacing w:line="276" w:lineRule="auto"/>
              <w:ind w:firstLine="420" w:firstLineChars="20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 </w:t>
            </w:r>
          </w:p>
          <w:p w14:paraId="0CBFDDE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52FEB21C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2DC4B127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2E5169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02C87"/>
    <w:multiLevelType w:val="multilevel"/>
    <w:tmpl w:val="4B402C87"/>
    <w:lvl w:ilvl="0" w:tentative="0">
      <w:start w:val="1"/>
      <w:numFmt w:val="decimalZero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6E64423"/>
    <w:multiLevelType w:val="multilevel"/>
    <w:tmpl w:val="66E64423"/>
    <w:lvl w:ilvl="0" w:tentative="0">
      <w:start w:val="1"/>
      <w:numFmt w:val="decimalZero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M2RkY2FhN2Q0ZDM0NzllMWE5MDYwMTUxNzRkYjAifQ=="/>
  </w:docVars>
  <w:rsids>
    <w:rsidRoot w:val="008B54BA"/>
    <w:rsid w:val="000636B0"/>
    <w:rsid w:val="00081A63"/>
    <w:rsid w:val="000F1758"/>
    <w:rsid w:val="00143022"/>
    <w:rsid w:val="00150D99"/>
    <w:rsid w:val="00167BEF"/>
    <w:rsid w:val="001B7A9A"/>
    <w:rsid w:val="001D6A2C"/>
    <w:rsid w:val="00292038"/>
    <w:rsid w:val="002D1B95"/>
    <w:rsid w:val="00303200"/>
    <w:rsid w:val="003104AC"/>
    <w:rsid w:val="003673D7"/>
    <w:rsid w:val="0039390F"/>
    <w:rsid w:val="00466501"/>
    <w:rsid w:val="00476FAD"/>
    <w:rsid w:val="00547925"/>
    <w:rsid w:val="005D7C2F"/>
    <w:rsid w:val="005E72CB"/>
    <w:rsid w:val="006251BB"/>
    <w:rsid w:val="00643EC9"/>
    <w:rsid w:val="00651136"/>
    <w:rsid w:val="00760BCC"/>
    <w:rsid w:val="007C6DEB"/>
    <w:rsid w:val="008264C9"/>
    <w:rsid w:val="008A516C"/>
    <w:rsid w:val="008B54BA"/>
    <w:rsid w:val="008C53D5"/>
    <w:rsid w:val="00904D2B"/>
    <w:rsid w:val="00A41BBE"/>
    <w:rsid w:val="00A51B5E"/>
    <w:rsid w:val="00A77F3C"/>
    <w:rsid w:val="00A91457"/>
    <w:rsid w:val="00AE04A1"/>
    <w:rsid w:val="00B04055"/>
    <w:rsid w:val="00B24A27"/>
    <w:rsid w:val="00BA5EE5"/>
    <w:rsid w:val="00C46644"/>
    <w:rsid w:val="00C80F10"/>
    <w:rsid w:val="00C822E8"/>
    <w:rsid w:val="00CA76E4"/>
    <w:rsid w:val="00D10211"/>
    <w:rsid w:val="00D41DF6"/>
    <w:rsid w:val="00D97623"/>
    <w:rsid w:val="00E25132"/>
    <w:rsid w:val="00E26475"/>
    <w:rsid w:val="00E545B7"/>
    <w:rsid w:val="00F123B1"/>
    <w:rsid w:val="00F20A34"/>
    <w:rsid w:val="00F346B5"/>
    <w:rsid w:val="33ED1790"/>
    <w:rsid w:val="37815AFB"/>
    <w:rsid w:val="3E41515A"/>
    <w:rsid w:val="5BC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宋体" w:hAnsi="宋体" w:eastAsia="微软雅黑" w:cs="宋体"/>
      <w:b/>
      <w:bCs/>
      <w:spacing w:val="12"/>
      <w:sz w:val="32"/>
      <w:shd w:val="clear" w:color="auto" w:fill="FFFFFF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字符"/>
    <w:basedOn w:val="6"/>
    <w:link w:val="4"/>
    <w:qFormat/>
    <w:uiPriority w:val="10"/>
    <w:rPr>
      <w:rFonts w:ascii="宋体" w:hAnsi="宋体" w:eastAsia="微软雅黑" w:cs="宋体"/>
      <w:b/>
      <w:bCs/>
      <w:spacing w:val="12"/>
      <w:sz w:val="32"/>
      <w:szCs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1576</Words>
  <Characters>1646</Characters>
  <Lines>12</Lines>
  <Paragraphs>3</Paragraphs>
  <TotalTime>0</TotalTime>
  <ScaleCrop>false</ScaleCrop>
  <LinksUpToDate>false</LinksUpToDate>
  <CharactersWithSpaces>1694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2025-01-13T18:40:00Z</dcterms:created>
  <dc:creator>Administrator</dc:creator>
  <cp:lastModifiedBy>Y · 怀挺_</cp:lastModifiedBy>
  <cp:lastPrinted>2024-12-17T04:44:00Z</cp:lastPrinted>
  <dcterms:modified xsi:type="dcterms:W3CDTF">2025-03-13T02:01:26Z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1C3F07808C8A4411938E70FFD538B1D0_13</vt:lpwstr>
  </property>
  <property fmtid="{D5CDD505-2E9C-101B-9397-08002B2CF9AE}" pid="4" name="KSOTemplateDocerSaveRecord">
    <vt:lpwstr>eyJoZGlkIjoiZDNiOWIyNWNhMmVmZTU0N2FlY2IyY2E1M2RhMTA5ZTEiLCJ1c2VySWQiOiI0MTQ2OTgyMjIifQ==</vt:lpwstr>
  </property>
</Properties>
</file>